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71EE9" w:rsidRDefault="004456BF">
      <w:pPr>
        <w:rPr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095375" cy="483870"/>
                <wp:effectExtent l="0" t="0" r="9525" b="0"/>
                <wp:wrapSquare wrapText="bothSides"/>
                <wp:docPr id="1" name="Imagem 1" descr="SCJ_2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SCJ_2014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095375" cy="483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251658240;o:allowoverlap:true;o:allowincell:true;mso-position-horizontal-relative:margin;mso-position-horizontal:center;mso-position-vertical-relative:text;margin-top:0.0pt;mso-position-vertical:absolute;width:86.2pt;height:38.1pt;" stroked="false">
                <v:path textboxrect="0,0,0,0"/>
                <v:imagedata r:id="rId10" o:title=""/>
              </v:shape>
            </w:pict>
          </mc:Fallback>
        </mc:AlternateContent>
      </w:r>
    </w:p>
    <w:p w:rsidR="00071EE9" w:rsidRDefault="004456BF">
      <w:pPr>
        <w:tabs>
          <w:tab w:val="right" w:pos="2302"/>
        </w:tabs>
        <w:rPr>
          <w:sz w:val="22"/>
          <w:szCs w:val="22"/>
        </w:rPr>
      </w:pPr>
      <w:r>
        <w:tab/>
      </w:r>
    </w:p>
    <w:p w:rsidR="00071EE9" w:rsidRDefault="00071EE9">
      <w:pPr>
        <w:rPr>
          <w:sz w:val="40"/>
          <w:szCs w:val="40"/>
        </w:rPr>
      </w:pPr>
    </w:p>
    <w:p w:rsidR="00071EE9" w:rsidRDefault="004456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Plano de conteúdos para os Exames Finais – 2021</w:t>
      </w:r>
    </w:p>
    <w:p w:rsidR="00071EE9" w:rsidRDefault="00071EE9">
      <w:pPr>
        <w:jc w:val="center"/>
        <w:rPr>
          <w:b/>
          <w:sz w:val="40"/>
          <w:szCs w:val="40"/>
        </w:rPr>
      </w:pPr>
    </w:p>
    <w:p w:rsidR="00071EE9" w:rsidRDefault="004456BF">
      <w:pPr>
        <w:tabs>
          <w:tab w:val="left" w:pos="9923"/>
        </w:tabs>
        <w:rPr>
          <w:sz w:val="32"/>
          <w:szCs w:val="32"/>
        </w:rPr>
      </w:pPr>
      <w:r>
        <w:rPr>
          <w:sz w:val="32"/>
          <w:szCs w:val="32"/>
        </w:rPr>
        <w:t>Disciplina: Ciências da Natureza    Turma: 161</w:t>
      </w:r>
    </w:p>
    <w:p w:rsidR="00071EE9" w:rsidRDefault="00071EE9">
      <w:pPr>
        <w:rPr>
          <w:sz w:val="32"/>
          <w:szCs w:val="32"/>
        </w:rPr>
      </w:pPr>
    </w:p>
    <w:p w:rsidR="00071EE9" w:rsidRDefault="004456BF">
      <w:pPr>
        <w:rPr>
          <w:sz w:val="32"/>
          <w:szCs w:val="32"/>
        </w:rPr>
      </w:pPr>
      <w:r>
        <w:rPr>
          <w:sz w:val="32"/>
          <w:szCs w:val="32"/>
        </w:rPr>
        <w:t>Professor (a): Cristian Cesar Weber Pereira</w:t>
      </w:r>
    </w:p>
    <w:p w:rsidR="00071EE9" w:rsidRDefault="00071EE9">
      <w:pPr>
        <w:rPr>
          <w:sz w:val="32"/>
          <w:szCs w:val="32"/>
        </w:rPr>
      </w:pPr>
    </w:p>
    <w:p w:rsidR="00071EE9" w:rsidRDefault="004456BF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Objetivo:</w:t>
      </w:r>
      <w:r>
        <w:rPr>
          <w:sz w:val="32"/>
          <w:szCs w:val="32"/>
        </w:rPr>
        <w:t xml:space="preserve"> Reavaliar os conteúdos não atingidos durante o ano letivo, que são pré-requisitos para o ano</w:t>
      </w:r>
      <w:r>
        <w:rPr>
          <w:sz w:val="32"/>
          <w:szCs w:val="32"/>
        </w:rPr>
        <w:t xml:space="preserve"> seguinte.</w:t>
      </w:r>
    </w:p>
    <w:p w:rsidR="00071EE9" w:rsidRDefault="00071EE9">
      <w:pPr>
        <w:jc w:val="center"/>
        <w:rPr>
          <w:sz w:val="32"/>
          <w:szCs w:val="32"/>
        </w:rPr>
      </w:pPr>
    </w:p>
    <w:p w:rsidR="00071EE9" w:rsidRDefault="004456BF">
      <w:pPr>
        <w:jc w:val="center"/>
        <w:rPr>
          <w:sz w:val="36"/>
          <w:szCs w:val="36"/>
        </w:rPr>
      </w:pPr>
      <w:r>
        <w:rPr>
          <w:sz w:val="36"/>
          <w:szCs w:val="36"/>
        </w:rPr>
        <w:t>Conteúdos mínimos essenciais (no mínimo 03)</w:t>
      </w:r>
    </w:p>
    <w:p w:rsidR="00071EE9" w:rsidRDefault="00071EE9">
      <w:pPr>
        <w:jc w:val="center"/>
        <w:rPr>
          <w:b/>
          <w:sz w:val="28"/>
          <w:szCs w:val="28"/>
        </w:rPr>
      </w:pPr>
    </w:p>
    <w:p w:rsidR="00071EE9" w:rsidRDefault="004456BF">
      <w:pPr>
        <w:pStyle w:val="SemEspaamento"/>
        <w:spacing w:line="360" w:lineRule="auto"/>
      </w:pPr>
      <w:r>
        <w:rPr>
          <w:b/>
          <w:sz w:val="28"/>
          <w:szCs w:val="28"/>
        </w:rPr>
        <w:t>Citar por itens:</w:t>
      </w:r>
      <w:r>
        <w:t xml:space="preserve"> </w:t>
      </w:r>
    </w:p>
    <w:p w:rsidR="00071EE9" w:rsidRDefault="004456BF">
      <w:pPr>
        <w:pStyle w:val="SemEspaamento"/>
        <w:numPr>
          <w:ilvl w:val="0"/>
          <w:numId w:val="1"/>
        </w:numPr>
        <w:spacing w:line="360" w:lineRule="auto"/>
      </w:pPr>
      <w:r>
        <w:t>Volume 2</w:t>
      </w:r>
    </w:p>
    <w:p w:rsidR="00071EE9" w:rsidRDefault="004456BF">
      <w:pPr>
        <w:pStyle w:val="SemEspaamento"/>
        <w:numPr>
          <w:ilvl w:val="1"/>
          <w:numId w:val="1"/>
        </w:numPr>
        <w:spacing w:line="360" w:lineRule="auto"/>
      </w:pPr>
      <w:r>
        <w:rPr>
          <w:szCs w:val="32"/>
        </w:rPr>
        <w:t>Classificação dos materiais - Tipos de misturas; separação de misturas; tratamento de água e esgoto.</w:t>
      </w:r>
    </w:p>
    <w:p w:rsidR="00071EE9" w:rsidRDefault="004456BF">
      <w:pPr>
        <w:pStyle w:val="SemEspaamento"/>
        <w:numPr>
          <w:ilvl w:val="1"/>
          <w:numId w:val="1"/>
        </w:numPr>
        <w:spacing w:line="360" w:lineRule="auto"/>
      </w:pPr>
      <w:r>
        <w:rPr>
          <w:szCs w:val="32"/>
        </w:rPr>
        <w:t>Matéria e suas transformações - Transformação dos materiais; reações qu</w:t>
      </w:r>
      <w:r>
        <w:rPr>
          <w:szCs w:val="32"/>
        </w:rPr>
        <w:t>ímicas e físicas; representação das reações químicas.</w:t>
      </w:r>
    </w:p>
    <w:p w:rsidR="00071EE9" w:rsidRDefault="004456BF">
      <w:pPr>
        <w:pStyle w:val="SemEspaamento"/>
        <w:numPr>
          <w:ilvl w:val="0"/>
          <w:numId w:val="1"/>
        </w:numPr>
        <w:spacing w:line="360" w:lineRule="auto"/>
      </w:pPr>
      <w:r>
        <w:rPr>
          <w:szCs w:val="32"/>
        </w:rPr>
        <w:t>Volume 3</w:t>
      </w:r>
    </w:p>
    <w:p w:rsidR="00071EE9" w:rsidRDefault="004456BF">
      <w:pPr>
        <w:pStyle w:val="SemEspaamento"/>
        <w:numPr>
          <w:ilvl w:val="1"/>
          <w:numId w:val="1"/>
        </w:numPr>
        <w:spacing w:line="360" w:lineRule="auto"/>
      </w:pPr>
      <w:r>
        <w:rPr>
          <w:szCs w:val="32"/>
        </w:rPr>
        <w:t>Sistemas respiratório, digestório e cardiovascular</w:t>
      </w:r>
    </w:p>
    <w:p w:rsidR="00071EE9" w:rsidRDefault="004456BF">
      <w:pPr>
        <w:pStyle w:val="SemEspaamento"/>
        <w:numPr>
          <w:ilvl w:val="0"/>
          <w:numId w:val="1"/>
        </w:numPr>
        <w:spacing w:line="360" w:lineRule="auto"/>
      </w:pPr>
      <w:r>
        <w:rPr>
          <w:szCs w:val="32"/>
        </w:rPr>
        <w:t>Volume 4</w:t>
      </w:r>
    </w:p>
    <w:p w:rsidR="00071EE9" w:rsidRDefault="004456BF">
      <w:pPr>
        <w:pStyle w:val="SemEspaamento"/>
        <w:numPr>
          <w:ilvl w:val="1"/>
          <w:numId w:val="1"/>
        </w:numPr>
        <w:spacing w:line="360" w:lineRule="auto"/>
      </w:pPr>
      <w:r>
        <w:rPr>
          <w:szCs w:val="32"/>
        </w:rPr>
        <w:t>Sistema nervoso; sistema locomotor, Sistema endócrino.</w:t>
      </w:r>
    </w:p>
    <w:p w:rsidR="00071EE9" w:rsidRDefault="00071EE9">
      <w:pPr>
        <w:pStyle w:val="SemEspaamento"/>
        <w:spacing w:line="360" w:lineRule="auto"/>
      </w:pPr>
    </w:p>
    <w:p w:rsidR="00071EE9" w:rsidRDefault="00071EE9">
      <w:pPr>
        <w:pStyle w:val="SemEspaamento"/>
        <w:spacing w:line="360" w:lineRule="auto"/>
      </w:pPr>
    </w:p>
    <w:p w:rsidR="00071EE9" w:rsidRDefault="004456B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Avaliação: através de teste – questões contendo os mínimos essenciais não atingidos nos trimestres letivos.</w:t>
      </w:r>
    </w:p>
    <w:p w:rsidR="00071EE9" w:rsidRDefault="00071EE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</w:p>
    <w:p w:rsidR="00071EE9" w:rsidRDefault="00071EE9"/>
    <w:sectPr w:rsidR="00071EE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6BF" w:rsidRDefault="004456BF">
      <w:r>
        <w:separator/>
      </w:r>
    </w:p>
  </w:endnote>
  <w:endnote w:type="continuationSeparator" w:id="0">
    <w:p w:rsidR="004456BF" w:rsidRDefault="00445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6BF" w:rsidRDefault="004456BF">
      <w:r>
        <w:separator/>
      </w:r>
    </w:p>
  </w:footnote>
  <w:footnote w:type="continuationSeparator" w:id="0">
    <w:p w:rsidR="004456BF" w:rsidRDefault="00445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16904"/>
    <w:multiLevelType w:val="hybridMultilevel"/>
    <w:tmpl w:val="14AC838A"/>
    <w:lvl w:ilvl="0" w:tplc="C3483DD8">
      <w:start w:val="1"/>
      <w:numFmt w:val="bullet"/>
      <w:lvlText w:val="v"/>
      <w:lvlJc w:val="left"/>
      <w:pPr>
        <w:ind w:left="360" w:hanging="360"/>
      </w:pPr>
      <w:rPr>
        <w:rFonts w:ascii="Wingdings" w:eastAsia="Wingdings" w:hAnsi="Wingdings" w:cs="Wingdings" w:hint="default"/>
      </w:rPr>
    </w:lvl>
    <w:lvl w:ilvl="1" w:tplc="DE448FD0">
      <w:start w:val="1"/>
      <w:numFmt w:val="bullet"/>
      <w:lvlText w:val="Ø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2" w:tplc="BE2A05EA">
      <w:start w:val="1"/>
      <w:numFmt w:val="bullet"/>
      <w:lvlText w:val="§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3" w:tplc="38BA9C28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 w:hint="default"/>
      </w:rPr>
    </w:lvl>
    <w:lvl w:ilvl="4" w:tplc="1CFC4FAE">
      <w:start w:val="1"/>
      <w:numFmt w:val="bullet"/>
      <w:lvlText w:val="¨"/>
      <w:lvlJc w:val="left"/>
      <w:pPr>
        <w:ind w:left="1800" w:hanging="360"/>
      </w:pPr>
      <w:rPr>
        <w:rFonts w:ascii="Symbol" w:eastAsia="Symbol" w:hAnsi="Symbol" w:cs="Symbol" w:hint="default"/>
      </w:rPr>
    </w:lvl>
    <w:lvl w:ilvl="5" w:tplc="4760A2D6">
      <w:start w:val="1"/>
      <w:numFmt w:val="bullet"/>
      <w:lvlText w:val="Ø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6" w:tplc="7EBA0EB2">
      <w:start w:val="1"/>
      <w:numFmt w:val="bullet"/>
      <w:lvlText w:val="§"/>
      <w:lvlJc w:val="left"/>
      <w:pPr>
        <w:ind w:left="2520" w:hanging="360"/>
      </w:pPr>
      <w:rPr>
        <w:rFonts w:ascii="Wingdings" w:eastAsia="Wingdings" w:hAnsi="Wingdings" w:cs="Wingdings" w:hint="default"/>
      </w:rPr>
    </w:lvl>
    <w:lvl w:ilvl="7" w:tplc="0A8AD1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8" w:tplc="8B28E660">
      <w:start w:val="1"/>
      <w:numFmt w:val="bullet"/>
      <w:lvlText w:val="¨"/>
      <w:lvlJc w:val="left"/>
      <w:pPr>
        <w:ind w:left="3240" w:hanging="360"/>
      </w:pPr>
      <w:rPr>
        <w:rFonts w:ascii="Symbol" w:eastAsia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EE9"/>
    <w:rsid w:val="00071EE9"/>
    <w:rsid w:val="004456BF"/>
    <w:rsid w:val="0071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D7D35-5FA7-4C9F-9DB4-6C0BAEB2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aSimples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paragraph" w:styleId="SemEspaamento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0.jp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Associacao Notre Dame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2021-12-13T13:39:00Z</dcterms:created>
  <dcterms:modified xsi:type="dcterms:W3CDTF">2021-12-13T13:39:00Z</dcterms:modified>
</cp:coreProperties>
</file>